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333333"/>
          <w:sz w:val="21"/>
          <w:szCs w:val="21"/>
          <w:highlight w:val="white"/>
          <w:rtl w:val="0"/>
        </w:rPr>
        <w:t xml:space="preserve">Celebrate Sunny Deol’s 58th Birthday With His Ear Bursting Dialogues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21"/>
          <w:szCs w:val="21"/>
          <w:highlight w:val="white"/>
          <w:rtl w:val="0"/>
        </w:rPr>
        <w:t xml:space="preserve">Sunny Deol, the name reminds us of action pact Bollywood movies and powerful dialogues of 90’s era.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21"/>
          <w:szCs w:val="21"/>
          <w:highlight w:val="white"/>
          <w:rtl w:val="0"/>
        </w:rPr>
        <w:t xml:space="preserve">Born on 19 October 1957, Sunny inherited his handsome looks and powerful  physique from his father Dharmendra. When the other actors were busy playing chocolate/romantic hero in the movies, Sunny’s action movies backed by his aggressive delivery of dialogues astounded audiences.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21"/>
          <w:szCs w:val="21"/>
          <w:highlight w:val="white"/>
          <w:rtl w:val="0"/>
        </w:rPr>
        <w:t xml:space="preserve">The Punjabi actor took Bollywood and the viewers into his world of action with his power packed performances. His critics may not appreciate him as a good actor(Yes! Some don’t), but his performance in his patriotic films like Border, Gadar, Indian, Maa Tujhe Salaam, Hero etc. were always being appreciated.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21"/>
          <w:szCs w:val="21"/>
          <w:highlight w:val="white"/>
          <w:rtl w:val="0"/>
        </w:rPr>
        <w:t xml:space="preserve">Sunny gave his touch of earthy and masculine performance to the action movies and no one can hold his hands in his ‘hot-blooded dhamakedaar performances’. Another thing you can’t miss is his dancing style. Yes! You can't. His dance moves were epic and they may have made you wonder why he is trying to push earth. Hahahaha! Funny! But true.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21"/>
          <w:szCs w:val="21"/>
          <w:highlight w:val="white"/>
          <w:rtl w:val="0"/>
        </w:rPr>
        <w:t xml:space="preserve">On His Birthday, We Are Giving You The Pleasure To Recall And Watch Those Epic Dialogues Once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21"/>
          <w:szCs w:val="21"/>
          <w:highlight w:val="white"/>
          <w:rtl w:val="0"/>
        </w:rPr>
        <w:t xml:space="preserve">Check Them Out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21"/>
          <w:szCs w:val="21"/>
          <w:highlight w:val="white"/>
          <w:rtl w:val="0"/>
        </w:rPr>
        <w:t xml:space="preserve">If you Think that’s Enough, Aanha! Here Are Some Of HIs Dance Numbers Where He Is Forcefully Killing Ants. Shhh! Don’t Laugh On His Talent.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