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Making India Proud on International Level.  Know All About Thakur Anup Singh!!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Thakur Anoop Singh: Created History By Winning Gold In World Bodybuilding Championship.</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Indian Body Builder Thakur Anoop Singh has carved his name in the history of World Bodybuilding Championship. Thakur Anoop has won world accolades for India. He has won a gold medal for India in a World Bodybuilding meet of Bangkok and he also bagged the Mr. World title after fending off opposition from two Thai builders in the finals of the meet. India cannot be more prouder.</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Thakur Anoop Singh is a pilot by profession but when the world was struggling in the recession, he took a bold move and decided to look for other career options. Fascinated by entertainment industry, he started modelling and finished as a runner-up of Fit Factor which was India’s most prominent model hunt competition. His good looks and 6ft tall height earned him a golden opportunity in no time. He was selected to play King Dhritarashtra in the India’s mythological magnum opus Mahabharata. He got recognised and appreciated for his work.</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Being a fitness freak, Thakur Anoop decided to pursue bodybuilding professionally and his passion earned him several accolades. Recently he finished third at the Mr Asia bodybuilding event. He was competing against 70 athletes from 43 different countries. Thakur Anoop won a gold in the "fitness physique" category of the seventh WBPF World Bodybuilding and Physique Championships and won a title of Mr. world for the first time in Bangkok, last week.</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It is overwhelming for every Indian to see him carving the name of India in golden words in the history of World Bodybuilding Championship.  Thakur Anoop has proved that India can achieve heights in sports other than cricket on an International level. We are proud to have a multitalented sportsman and we wish him all the best!!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Read These 8 Facts To Know Thakur Anoop Singh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Thakur Anoop who is a pilot by profession, he had a dream to pursue a career in acting since childhood.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Siddharth Tewary gave him an opportunity to essay the role of Dhritarashtra on behalf of Swastik Productions in Star Plus Mahabharata.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Thakur Anoop carries another passion of pets and has named his 4 years old Great Dane dog - 'Oscar'.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4. Thakur Anoop is only the second builder from India, after Manohar Aich to lift any coveted 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5. Anoop has done many modelling assignments and has been a part couple of shows like ‘Jai Bajrang Bali’, ‘Dwarkadheesh-Bhagwaan Shri Krishna’ and played 'Hanuman' in ‘Ramayan’.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6. In 2008 when global recession strikes the airline industry, Thakur Anoop was forced to look at other options and he chose to enter the entertainment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7. Thakur Anoop watched movies like Scent of a Woman (Al Pacino) and Sparsh (Naseeruddin Shah) and also observed blind kids, to know about their movements in the preparation of playing a blind King in ‘Mahabharata’.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8. Thakur Anoop is expected to make his film debut in Bollywood, Telugu and Marathi films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